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F2" w:rsidRPr="006B31F2" w:rsidRDefault="006B31F2" w:rsidP="006B31F2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>Desatero pro rodiče</w:t>
      </w:r>
      <w:r w:rsidRPr="006B31F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1. Dítě by mělo být dostatečně fyzicky a pohybově vyspělé, vědomě ovládat své tělo, být samostatné v sebeobsluze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svlékne se, oblékne i obuje (zapne a rozepne zip i malé knoflíky, zaváže si tkaničky, oblékne si čepici, rukavice)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je samostatné při jídle (používá správně příbor, nalije si nápoj, stoluje čistě, požívá ubrousek)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zvládá drobné úklidové práce (posbírá a uklidí předměty a pomůcky na určené místo, připraví další pomůcky, srovná hračky)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>• postará se o své věci (udržuje v nich pořádek).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2. Dítě by mělo být relativně citově samostatné a schopné kontrolovat a řídit své chování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zvládá odloučení od rodičů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vystupuje samostatně, má svůj názor, vyjadřuje souhlas i nesouhlas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projevuje se jako emočně stálé, bez výrazných výkyvů v náladách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je si vědomé zodpovědnosti za své chování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dodržuje dohodnutá pravidla.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3. Dítě by mělo zvládat přiměřené jazykové, řečové a komunikativní dovednosti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vyslovuje správně všechny hlásky (i sykavky, rotacismy, měkčení)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mluví ve větách, dovede vyprávět příběh, popsat situaci apod.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mluví většinou gramaticky správně (tj. užívá správně rodu, čísla, času, tvarů, slov, předložek aj.)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rozumí většině slov a výrazů běžně užívaných v jeho prostředí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má přiměřenou slovní zásobu, umí pojmenovat většinu toho, čím je obklopeno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přirozeně a srozumitelně hovoří s dětmi i dospělými, vede rozhovor, a respektuje jeho pravidla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pokouší se napsat hůlkovým písmem své jméno (označí si výkres značkou nebo písmenem)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používá přirozeně neverbální komunikaci (gesta, mimiku, řeč těla, aj.)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spolupracuje ve skupině.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4. Dítě by mělo zvládat koordinaci ruky a oka, jemnou motoriku, pravolevou orientaci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zvládá činnosti s drobnějšími předměty (korálky, drobné stavební prvky apod.)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tužku drží správně, tj. dvěma prsty třetí podložený, s uvolněným zápěstím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vede stopu tužky, tahy jsou při kreslení plynulé, (obkresluje, vybarvuje, v kresbě přibývají detaily i vyjádření pohybu)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umí napodobit základní geometrické obrazce (čtverec, kruh, trojúhelník, obdélník), různé tvary, (popř. písmena)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rozlišuje pravou a levou stranu, pravou i levou ruku (může chybovat)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řadí zpravidla prvky zleva doprava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používá pravou či levou ruku při kreslení či v jiných činnostech, kde se preference ruky uplatňuje (je zpravidla zřejmé, zda je dítě pravák či levák).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5. Dítě by mělo být schopné rozlišovat zrakové a sluchové vjemy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rozlišuje a porovnává podstatné znaky a vlastnosti předmětů (barvy, velikost, tvary, materiál, figuru a pozadí), nachází jejich společné a rozdílné znaky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složí slovo z několika slyšených slabik a obrázek z několika tvarů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rozlišuje zvuky (běžných předmětů a akustických situací i zvuky jednoduchých hudebních nástrojů)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rozpozná rozdíly mezi hláskami (měkké a tvrdé, krátké a dlouhé)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sluchově rozloží slovo na slabiky (vytleskává slabiky ve slově)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najde rozdíly na dvou obrazcích, doplní detaily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rozlišuje jednoduché obrazné symboly a značky i jednoduché symboly a znaky s abstraktní podobou (písmena, číslice, základní dopravní značky, piktogramy)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• postřehne změny ve svém okolí, na obrázku (co je nového, co chybí)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reaguje správně na světelné a akustické signály.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6. Dítě by mělo zvládat jednoduché logické a myšlenkové operace a orientovat se v elementárních matematických pojmech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má představu o čísle (ukazuje na prstech či předmětech počet, počítá na prstech, umí počítat po jedné, chápe, že číslovka vyjadřuje počet)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orientuje se v elementárních počtech (vyjmenuje číselnou řadu a spočítá počet prvků minimálně v rozsahu do pěti (deseti)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porovnává počet dvou málopočetných souborů, tj. v rozsahu do pěti prvků (pozná rozdíl a určí o kolik je jeden větší či menší)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rozpozná základní geometrické tvary (kruh, čtverec, trojúhelník atd.)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rozlišuje a porovnává vlastnosti předmětů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třídí, seskupuje a přiřazuje předměty dle daného kritéria (korálky do skupin podle barvy, tvaru, velikosti)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přemýšlí, vede jednoduché úvahy, komentuje, co dělá („přemýšlí nahlas“)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chápe jednoduché vztahy a souvislosti, řeší jednoduché problémy a situace, slovní příklady, úlohy, hádanky, rébusy, labyrinty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7. Dítě by mělo mít dostatečně rozvinutou záměrnou pozornost a schopnost záměrně si zapamatovat a vědomě se učit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soustředí pozornost na činnosti po určitou dobu (cca 10-15 min.)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„nechá“ se získat pro záměrné učení (dokáže se soustředit i na ty činnosti, které nejsou pro něj aktuálně zajímavé)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záměrně si zapamatuje, co prožilo, vidělo, slyšelo, je schopno si toto po přiměřené době vybavit a reprodukovat, částečně i zhodnotit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pamatuje si říkadla, básničky, písničky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přijme úkol či povinnost, zadaným činnostem se věnuje soustředěně, neodbíhá k jiným, dokáže vyvinout úsilí a dokončit je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postupuje podle pokynů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>• pracuje samostatně.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8. Dítě by mělo být přiměřeně sociálně samostatné a zároveň sociálně vnímavé, schopné soužití s vrstevníky ve skupině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uplatňuje základní společenská pravidla (zdraví, umí požádat, poděkovat, omluvit se)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navazuje kontakty s dítětem i dospělými, komunikuje s nimi zpravidla bez problémů, s dětmi, ke kterým pociťuje náklonnost, se kamarádí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nebojí se odloučit na určitou dobu od svých blízkých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je ve hře partnerem (vyhledává partnera pro hru, v zájmu hry se domlouvá, rozděluje a mění si role)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zapojí se do práce ve skupině, při společných činnostech spolupracuje, přizpůsobuje se názorům a rozhodnutí skupiny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vyjednává a dohodne se, vyslovuje a obhajuje svůj názor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ve skupině (v rodině) dodržuje daná a pochopená pravidla, pokud jsou dány pokyny, je srozuměno se jimi řídit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k ostatním dětem se chová přátelsky, citlivě a ohleduplně (dělí se o hračky, pomůcky, pamlsky, rozdělí si úlohy, všímá si, co si druhý přeje)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je schopno brát ohled na druhé (dokáže se dohodnout, počkat, vystřídat se, pomoci mladším).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9. Dítě by mělo vnímat kulturní podněty a projevovat tvořivost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pozorně poslouchá či sleduje se zájmem literární, filmové, dramatické či hudební představení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zaujme je výstava obrázků, loutek, fotografii, návštěva zoologické či botanické zahrady, statku, farmy apod.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je schopno se zúčastnit dětských kulturních programů, zábavných akcí, slavností, sportovních akcí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svoje zážitky komentuje, vypráví, co vidělo, slyšelo, dokáže říci, co bylo zajímavé, co jej zaujalo, co bylo správné, co ne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zajímá se o knihy, zná mnoho pohádek a příběhů, má své oblíbené hrdiny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zná celou řadu písní, básní a říkadel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zpívá jednoduché písně, rozlišuje a dodržuje rytmus (např. vytleskat, na bubínku)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vytváří, modeluje, kreslí, maluje, stříhá, lepí, vytrhává, sestavuje, vyrábí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hraje tvořivé a námětové hry (např. na školu, na rodinu, na cestování, na lékaře), dokáže hrát krátkou divadelní roli.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10. Dítě by se mělo orientovat ve svém prostředí, v okolním světě i v praktickém životě </w:t>
      </w:r>
    </w:p>
    <w:p w:rsidR="006B31F2" w:rsidRPr="006B31F2" w:rsidRDefault="006B31F2" w:rsidP="006B31F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přiměřeným způsobem se zapojí do péče o potřebné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zná faktory poškozující zdraví (kouření) </w:t>
      </w:r>
    </w:p>
    <w:p w:rsidR="006B31F2" w:rsidRPr="006B31F2" w:rsidRDefault="006B31F2" w:rsidP="006B31F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31F2">
        <w:rPr>
          <w:rFonts w:ascii="Times New Roman" w:hAnsi="Times New Roman" w:cs="Times New Roman"/>
          <w:color w:val="auto"/>
          <w:sz w:val="20"/>
          <w:szCs w:val="20"/>
        </w:rPr>
        <w:t xml:space="preserve">• uvědomuje si rizikové a nevhodné projevy chování, např. šikana, násilí. </w:t>
      </w:r>
    </w:p>
    <w:p w:rsidR="0046442A" w:rsidRPr="00B552C0" w:rsidRDefault="0046442A" w:rsidP="00B552C0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46442A" w:rsidRPr="00B552C0" w:rsidSect="0046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B5" w:rsidRDefault="003414B5" w:rsidP="006B31F2">
      <w:r>
        <w:separator/>
      </w:r>
    </w:p>
  </w:endnote>
  <w:endnote w:type="continuationSeparator" w:id="0">
    <w:p w:rsidR="003414B5" w:rsidRDefault="003414B5" w:rsidP="006B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B5" w:rsidRDefault="003414B5" w:rsidP="006B31F2">
      <w:r>
        <w:separator/>
      </w:r>
    </w:p>
  </w:footnote>
  <w:footnote w:type="continuationSeparator" w:id="0">
    <w:p w:rsidR="003414B5" w:rsidRDefault="003414B5" w:rsidP="006B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2"/>
    <w:rsid w:val="00257E59"/>
    <w:rsid w:val="003414B5"/>
    <w:rsid w:val="0046442A"/>
    <w:rsid w:val="006B31F2"/>
    <w:rsid w:val="006E4EF1"/>
    <w:rsid w:val="00B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6B31F2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B31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B31F2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31F2"/>
    <w:rPr>
      <w:vertAlign w:val="superscript"/>
    </w:rPr>
  </w:style>
  <w:style w:type="paragraph" w:customStyle="1" w:styleId="Default">
    <w:name w:val="Default"/>
    <w:rsid w:val="006B3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6B31F2"/>
    <w:pPr>
      <w:spacing w:after="0" w:line="240" w:lineRule="auto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6B31F2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B31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B31F2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31F2"/>
    <w:rPr>
      <w:vertAlign w:val="superscript"/>
    </w:rPr>
  </w:style>
  <w:style w:type="paragraph" w:customStyle="1" w:styleId="Default">
    <w:name w:val="Default"/>
    <w:rsid w:val="006B3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6B31F2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Mašek</cp:lastModifiedBy>
  <cp:revision>3</cp:revision>
  <dcterms:created xsi:type="dcterms:W3CDTF">2017-03-16T12:58:00Z</dcterms:created>
  <dcterms:modified xsi:type="dcterms:W3CDTF">2022-03-25T09:07:00Z</dcterms:modified>
</cp:coreProperties>
</file>